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F1" w:rsidRPr="002429F1" w:rsidRDefault="002429F1" w:rsidP="002429F1">
      <w:pPr>
        <w:spacing w:before="60" w:after="120" w:line="312" w:lineRule="atLeast"/>
        <w:outlineLvl w:val="0"/>
        <w:rPr>
          <w:rFonts w:ascii="Arial" w:eastAsia="Times New Roman" w:hAnsi="Arial" w:cs="Arial"/>
          <w:b/>
          <w:bCs/>
          <w:color w:val="404848"/>
          <w:kern w:val="36"/>
          <w:sz w:val="58"/>
          <w:szCs w:val="58"/>
          <w:lang w:eastAsia="en-GB"/>
        </w:rPr>
      </w:pPr>
      <w:r w:rsidRPr="002429F1">
        <w:rPr>
          <w:rFonts w:ascii="Arial" w:eastAsia="Times New Roman" w:hAnsi="Arial" w:cs="Arial"/>
          <w:b/>
          <w:bCs/>
          <w:color w:val="404848"/>
          <w:kern w:val="36"/>
          <w:sz w:val="58"/>
          <w:szCs w:val="58"/>
          <w:lang w:eastAsia="en-GB"/>
        </w:rPr>
        <w:t>Starling</w:t>
      </w:r>
    </w:p>
    <w:p w:rsidR="002429F1" w:rsidRPr="002429F1" w:rsidRDefault="002429F1" w:rsidP="002429F1">
      <w:pPr>
        <w:spacing w:line="240" w:lineRule="auto"/>
        <w:jc w:val="center"/>
        <w:rPr>
          <w:rFonts w:ascii="Arial" w:eastAsia="Times New Roman" w:hAnsi="Arial" w:cs="Arial"/>
          <w:color w:val="404848"/>
          <w:sz w:val="29"/>
          <w:szCs w:val="29"/>
          <w:lang w:eastAsia="en-GB"/>
        </w:rPr>
      </w:pPr>
      <w:r>
        <w:rPr>
          <w:rFonts w:ascii="Arial" w:eastAsia="Times New Roman" w:hAnsi="Arial" w:cs="Arial"/>
          <w:noProof/>
          <w:color w:val="00569F"/>
          <w:sz w:val="29"/>
          <w:szCs w:val="29"/>
          <w:lang w:eastAsia="en-GB"/>
        </w:rPr>
        <w:drawing>
          <wp:inline distT="0" distB="0" distL="0" distR="0">
            <wp:extent cx="3810000" cy="2276475"/>
            <wp:effectExtent l="0" t="0" r="0" b="9525"/>
            <wp:docPr id="5" name="Picture 5" descr="Starling. Photograph by John Hard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ling. Photograph by John Hard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76475"/>
                    </a:xfrm>
                    <a:prstGeom prst="rect">
                      <a:avLst/>
                    </a:prstGeom>
                    <a:noFill/>
                    <a:ln>
                      <a:noFill/>
                    </a:ln>
                  </pic:spPr>
                </pic:pic>
              </a:graphicData>
            </a:graphic>
          </wp:inline>
        </w:drawing>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With a somewhat undeserved reputation for being argumentative and greedy, the Starling is actually one of our most interesting birds. This highly sociable species exhibits a suite of fascinating behaviours, many of which can be seen in those individuals visiting our parks and gardens.</w:t>
      </w:r>
    </w:p>
    <w:p w:rsidR="002429F1" w:rsidRPr="002429F1" w:rsidRDefault="002429F1" w:rsidP="002429F1">
      <w:pPr>
        <w:spacing w:after="72" w:line="240" w:lineRule="auto"/>
        <w:outlineLvl w:val="1"/>
        <w:rPr>
          <w:rFonts w:ascii="Arial" w:eastAsia="Times New Roman" w:hAnsi="Arial" w:cs="Arial"/>
          <w:color w:val="3C6015"/>
          <w:sz w:val="46"/>
          <w:szCs w:val="46"/>
          <w:lang w:eastAsia="en-GB"/>
        </w:rPr>
      </w:pPr>
      <w:r w:rsidRPr="002429F1">
        <w:rPr>
          <w:rFonts w:ascii="Arial" w:eastAsia="Times New Roman" w:hAnsi="Arial" w:cs="Arial"/>
          <w:color w:val="3C6015"/>
          <w:sz w:val="46"/>
          <w:szCs w:val="46"/>
          <w:lang w:eastAsia="en-GB"/>
        </w:rPr>
        <w:t>Birds of a feather</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During the winter months, the numbers of Starlings present within Britain and Ireland are swelled by the arrival of individuals from breeding populations located elsewhere within Europe. The numbers arriving vary from one winter to the next and are influenced by weather conditions on the Continent. Wintering Starlings roost communally and vast flocks may congregate at favoured sites, typically performing amazing aerobatic displays (known as ‘</w:t>
      </w:r>
      <w:proofErr w:type="spellStart"/>
      <w:r w:rsidRPr="002429F1">
        <w:rPr>
          <w:rFonts w:ascii="Arial" w:eastAsia="Times New Roman" w:hAnsi="Arial" w:cs="Arial"/>
          <w:color w:val="404848"/>
          <w:sz w:val="29"/>
          <w:szCs w:val="29"/>
          <w:lang w:eastAsia="en-GB"/>
        </w:rPr>
        <w:t>murmurations</w:t>
      </w:r>
      <w:proofErr w:type="spellEnd"/>
      <w:r w:rsidRPr="002429F1">
        <w:rPr>
          <w:rFonts w:ascii="Arial" w:eastAsia="Times New Roman" w:hAnsi="Arial" w:cs="Arial"/>
          <w:color w:val="404848"/>
          <w:sz w:val="29"/>
          <w:szCs w:val="29"/>
          <w:lang w:eastAsia="en-GB"/>
        </w:rPr>
        <w:t xml:space="preserve">’) before dropping into the roost, which may be a </w:t>
      </w:r>
      <w:proofErr w:type="spellStart"/>
      <w:r w:rsidRPr="002429F1">
        <w:rPr>
          <w:rFonts w:ascii="Arial" w:eastAsia="Times New Roman" w:hAnsi="Arial" w:cs="Arial"/>
          <w:color w:val="404848"/>
          <w:sz w:val="29"/>
          <w:szCs w:val="29"/>
          <w:lang w:eastAsia="en-GB"/>
        </w:rPr>
        <w:t>reedbed</w:t>
      </w:r>
      <w:proofErr w:type="spellEnd"/>
      <w:r w:rsidRPr="002429F1">
        <w:rPr>
          <w:rFonts w:ascii="Arial" w:eastAsia="Times New Roman" w:hAnsi="Arial" w:cs="Arial"/>
          <w:color w:val="404848"/>
          <w:sz w:val="29"/>
          <w:szCs w:val="29"/>
          <w:lang w:eastAsia="en-GB"/>
        </w:rPr>
        <w:t>, a group of conifers or a human structure, such as a pier. With many thousands of birds using a roost there is the potential for nuisance, their droppings fouling the ground beneath and around the chosen site.</w:t>
      </w:r>
    </w:p>
    <w:p w:rsidR="002429F1" w:rsidRPr="002429F1" w:rsidRDefault="002429F1" w:rsidP="002429F1">
      <w:pPr>
        <w:spacing w:after="0" w:line="240" w:lineRule="auto"/>
        <w:jc w:val="center"/>
        <w:rPr>
          <w:rFonts w:ascii="Arial" w:eastAsia="Times New Roman" w:hAnsi="Arial" w:cs="Arial"/>
          <w:color w:val="404848"/>
          <w:sz w:val="29"/>
          <w:szCs w:val="29"/>
          <w:lang w:eastAsia="en-GB"/>
        </w:rPr>
      </w:pPr>
      <w:r>
        <w:rPr>
          <w:rFonts w:ascii="Arial" w:eastAsia="Times New Roman" w:hAnsi="Arial" w:cs="Arial"/>
          <w:noProof/>
          <w:color w:val="404848"/>
          <w:sz w:val="29"/>
          <w:szCs w:val="29"/>
          <w:lang w:eastAsia="en-GB"/>
        </w:rPr>
        <w:lastRenderedPageBreak/>
        <w:drawing>
          <wp:inline distT="0" distB="0" distL="0" distR="0">
            <wp:extent cx="3810000" cy="2286000"/>
            <wp:effectExtent l="0" t="0" r="0" b="0"/>
            <wp:docPr id="4" name="Picture 4" descr="Starling murmuration. Photograph by Jeremy Mo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ling murmuration. Photograph by Jeremy Mo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2429F1" w:rsidRPr="002429F1" w:rsidRDefault="002429F1" w:rsidP="002429F1">
      <w:pPr>
        <w:spacing w:line="288" w:lineRule="atLeast"/>
        <w:jc w:val="center"/>
        <w:rPr>
          <w:rFonts w:ascii="Arial" w:eastAsia="Times New Roman" w:hAnsi="Arial" w:cs="Arial"/>
          <w:color w:val="404848"/>
          <w:sz w:val="20"/>
          <w:szCs w:val="20"/>
          <w:lang w:eastAsia="en-GB"/>
        </w:rPr>
      </w:pPr>
      <w:proofErr w:type="gramStart"/>
      <w:r w:rsidRPr="002429F1">
        <w:rPr>
          <w:rFonts w:ascii="Arial" w:eastAsia="Times New Roman" w:hAnsi="Arial" w:cs="Arial"/>
          <w:color w:val="404848"/>
          <w:sz w:val="20"/>
          <w:szCs w:val="20"/>
          <w:lang w:eastAsia="en-GB"/>
        </w:rPr>
        <w:t xml:space="preserve">Starling </w:t>
      </w:r>
      <w:proofErr w:type="spellStart"/>
      <w:r w:rsidRPr="002429F1">
        <w:rPr>
          <w:rFonts w:ascii="Arial" w:eastAsia="Times New Roman" w:hAnsi="Arial" w:cs="Arial"/>
          <w:color w:val="404848"/>
          <w:sz w:val="20"/>
          <w:szCs w:val="20"/>
          <w:lang w:eastAsia="en-GB"/>
        </w:rPr>
        <w:t>Murmuration</w:t>
      </w:r>
      <w:proofErr w:type="spellEnd"/>
      <w:r w:rsidRPr="002429F1">
        <w:rPr>
          <w:rFonts w:ascii="Arial" w:eastAsia="Times New Roman" w:hAnsi="Arial" w:cs="Arial"/>
          <w:color w:val="404848"/>
          <w:sz w:val="20"/>
          <w:szCs w:val="20"/>
          <w:lang w:eastAsia="en-GB"/>
        </w:rPr>
        <w:t>.</w:t>
      </w:r>
      <w:proofErr w:type="gramEnd"/>
      <w:r w:rsidRPr="002429F1">
        <w:rPr>
          <w:rFonts w:ascii="Arial" w:eastAsia="Times New Roman" w:hAnsi="Arial" w:cs="Arial"/>
          <w:color w:val="404848"/>
          <w:sz w:val="20"/>
          <w:szCs w:val="20"/>
          <w:lang w:eastAsia="en-GB"/>
        </w:rPr>
        <w:t xml:space="preserve"> Photograph by Jeremy Moore</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 xml:space="preserve">These vast flocks have more humble beginnings, with small flocks of Starlings coming together as dusk approaches. Gradually, as more and more birds join the gathering, a huge pulsating flock is formed. As the light begins to fade so part of the flock will plunge down towards the chosen roost, almost as if testing its nerve to see who will be the first bird to drop into the roost itself. The birds have good reason to be nervous; these large gatherings attract the attentions of predators like Peregrine and </w:t>
      </w:r>
      <w:proofErr w:type="spellStart"/>
      <w:r w:rsidRPr="002429F1">
        <w:rPr>
          <w:rFonts w:ascii="Arial" w:eastAsia="Times New Roman" w:hAnsi="Arial" w:cs="Arial"/>
          <w:color w:val="404848"/>
          <w:sz w:val="29"/>
          <w:szCs w:val="29"/>
          <w:lang w:eastAsia="en-GB"/>
        </w:rPr>
        <w:t>Sparrowhawk</w:t>
      </w:r>
      <w:proofErr w:type="spellEnd"/>
      <w:r w:rsidRPr="002429F1">
        <w:rPr>
          <w:rFonts w:ascii="Arial" w:eastAsia="Times New Roman" w:hAnsi="Arial" w:cs="Arial"/>
          <w:color w:val="404848"/>
          <w:sz w:val="29"/>
          <w:szCs w:val="29"/>
          <w:lang w:eastAsia="en-GB"/>
        </w:rPr>
        <w:t>.</w:t>
      </w:r>
    </w:p>
    <w:p w:rsidR="002429F1" w:rsidRPr="002429F1" w:rsidRDefault="002429F1" w:rsidP="002429F1">
      <w:pPr>
        <w:spacing w:after="0" w:line="240" w:lineRule="auto"/>
        <w:jc w:val="center"/>
        <w:rPr>
          <w:rFonts w:ascii="Arial" w:eastAsia="Times New Roman" w:hAnsi="Arial" w:cs="Arial"/>
          <w:color w:val="404848"/>
          <w:sz w:val="29"/>
          <w:szCs w:val="29"/>
          <w:lang w:eastAsia="en-GB"/>
        </w:rPr>
      </w:pPr>
      <w:r>
        <w:rPr>
          <w:rFonts w:ascii="Arial" w:eastAsia="Times New Roman" w:hAnsi="Arial" w:cs="Arial"/>
          <w:noProof/>
          <w:color w:val="00569F"/>
          <w:sz w:val="29"/>
          <w:szCs w:val="29"/>
          <w:lang w:eastAsia="en-GB"/>
        </w:rPr>
        <w:drawing>
          <wp:inline distT="0" distB="0" distL="0" distR="0">
            <wp:extent cx="2085975" cy="2857500"/>
            <wp:effectExtent l="0" t="0" r="9525" b="0"/>
            <wp:docPr id="3" name="Picture 3" descr="Map showing Starling relative abundance change 1988-91 to 2008-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showing Starling relative abundance change 1988-91 to 2008-1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2857500"/>
                    </a:xfrm>
                    <a:prstGeom prst="rect">
                      <a:avLst/>
                    </a:prstGeom>
                    <a:noFill/>
                    <a:ln>
                      <a:noFill/>
                    </a:ln>
                  </pic:spPr>
                </pic:pic>
              </a:graphicData>
            </a:graphic>
          </wp:inline>
        </w:drawing>
      </w:r>
    </w:p>
    <w:p w:rsidR="002429F1" w:rsidRPr="002429F1" w:rsidRDefault="002429F1" w:rsidP="002429F1">
      <w:pPr>
        <w:spacing w:line="288" w:lineRule="atLeast"/>
        <w:jc w:val="center"/>
        <w:rPr>
          <w:rFonts w:ascii="Arial" w:eastAsia="Times New Roman" w:hAnsi="Arial" w:cs="Arial"/>
          <w:color w:val="404848"/>
          <w:sz w:val="20"/>
          <w:szCs w:val="20"/>
          <w:lang w:eastAsia="en-GB"/>
        </w:rPr>
      </w:pPr>
      <w:r w:rsidRPr="002429F1">
        <w:rPr>
          <w:rFonts w:ascii="Arial" w:eastAsia="Times New Roman" w:hAnsi="Arial" w:cs="Arial"/>
          <w:color w:val="404848"/>
          <w:sz w:val="20"/>
          <w:szCs w:val="20"/>
          <w:lang w:eastAsia="en-GB"/>
        </w:rPr>
        <w:t>Map showing Starling relative abundance change</w:t>
      </w:r>
      <w:r w:rsidRPr="002429F1">
        <w:rPr>
          <w:rFonts w:ascii="Arial" w:eastAsia="Times New Roman" w:hAnsi="Arial" w:cs="Arial"/>
          <w:color w:val="404848"/>
          <w:sz w:val="20"/>
          <w:szCs w:val="20"/>
          <w:lang w:eastAsia="en-GB"/>
        </w:rPr>
        <w:br/>
        <w:t>in Britain and Ireland. </w:t>
      </w:r>
      <w:r w:rsidRPr="002429F1">
        <w:rPr>
          <w:rFonts w:ascii="Arial" w:eastAsia="Times New Roman" w:hAnsi="Arial" w:cs="Arial"/>
          <w:color w:val="404848"/>
          <w:sz w:val="20"/>
          <w:szCs w:val="20"/>
          <w:lang w:eastAsia="en-GB"/>
        </w:rPr>
        <w:br/>
      </w:r>
      <w:r w:rsidRPr="002429F1">
        <w:rPr>
          <w:rFonts w:ascii="Arial" w:eastAsia="Times New Roman" w:hAnsi="Arial" w:cs="Arial"/>
          <w:b/>
          <w:bCs/>
          <w:color w:val="404848"/>
          <w:sz w:val="20"/>
          <w:szCs w:val="20"/>
          <w:lang w:eastAsia="en-GB"/>
        </w:rPr>
        <w:t>Click to enlarge</w:t>
      </w:r>
      <w:r w:rsidRPr="002429F1">
        <w:rPr>
          <w:rFonts w:ascii="Arial" w:eastAsia="Times New Roman" w:hAnsi="Arial" w:cs="Arial"/>
          <w:color w:val="404848"/>
          <w:sz w:val="20"/>
          <w:szCs w:val="20"/>
          <w:lang w:eastAsia="en-GB"/>
        </w:rPr>
        <w:t>.</w:t>
      </w:r>
      <w:r w:rsidRPr="002429F1">
        <w:rPr>
          <w:rFonts w:ascii="Arial" w:eastAsia="Times New Roman" w:hAnsi="Arial" w:cs="Arial"/>
          <w:color w:val="404848"/>
          <w:sz w:val="20"/>
          <w:szCs w:val="20"/>
          <w:lang w:eastAsia="en-GB"/>
        </w:rPr>
        <w:br/>
      </w:r>
      <w:hyperlink r:id="rId11" w:history="1">
        <w:r w:rsidRPr="002429F1">
          <w:rPr>
            <w:rFonts w:ascii="Arial" w:eastAsia="Times New Roman" w:hAnsi="Arial" w:cs="Arial"/>
            <w:color w:val="00569F"/>
            <w:sz w:val="20"/>
            <w:szCs w:val="20"/>
            <w:u w:val="single"/>
            <w:lang w:eastAsia="en-GB"/>
          </w:rPr>
          <w:t xml:space="preserve">BTO Bird Atlas </w:t>
        </w:r>
        <w:proofErr w:type="spellStart"/>
        <w:r w:rsidRPr="002429F1">
          <w:rPr>
            <w:rFonts w:ascii="Arial" w:eastAsia="Times New Roman" w:hAnsi="Arial" w:cs="Arial"/>
            <w:color w:val="00569F"/>
            <w:sz w:val="20"/>
            <w:szCs w:val="20"/>
            <w:u w:val="single"/>
            <w:lang w:eastAsia="en-GB"/>
          </w:rPr>
          <w:t>Mapstore</w:t>
        </w:r>
        <w:proofErr w:type="spellEnd"/>
      </w:hyperlink>
    </w:p>
    <w:p w:rsidR="002429F1" w:rsidRPr="002429F1" w:rsidRDefault="002429F1" w:rsidP="002429F1">
      <w:pPr>
        <w:spacing w:after="72" w:line="240" w:lineRule="auto"/>
        <w:outlineLvl w:val="1"/>
        <w:rPr>
          <w:rFonts w:ascii="Arial" w:eastAsia="Times New Roman" w:hAnsi="Arial" w:cs="Arial"/>
          <w:color w:val="3C6015"/>
          <w:sz w:val="46"/>
          <w:szCs w:val="46"/>
          <w:lang w:eastAsia="en-GB"/>
        </w:rPr>
      </w:pPr>
      <w:r w:rsidRPr="002429F1">
        <w:rPr>
          <w:rFonts w:ascii="Arial" w:eastAsia="Times New Roman" w:hAnsi="Arial" w:cs="Arial"/>
          <w:color w:val="3C6015"/>
          <w:sz w:val="46"/>
          <w:szCs w:val="46"/>
          <w:lang w:eastAsia="en-GB"/>
        </w:rPr>
        <w:t>Britain needs more holes</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 xml:space="preserve">With the first eggs laid as early as late March, our resident Starlings begin looking for nesting cavities very early in the year. The loss of suitable cavities is thought to be a contributory factor in the decline in </w:t>
      </w:r>
      <w:r w:rsidRPr="002429F1">
        <w:rPr>
          <w:rFonts w:ascii="Arial" w:eastAsia="Times New Roman" w:hAnsi="Arial" w:cs="Arial"/>
          <w:color w:val="404848"/>
          <w:sz w:val="29"/>
          <w:szCs w:val="29"/>
          <w:lang w:eastAsia="en-GB"/>
        </w:rPr>
        <w:lastRenderedPageBreak/>
        <w:t>Starling populations </w:t>
      </w:r>
      <w:hyperlink r:id="rId12" w:history="1">
        <w:r w:rsidRPr="002429F1">
          <w:rPr>
            <w:rFonts w:ascii="Arial" w:eastAsia="Times New Roman" w:hAnsi="Arial" w:cs="Arial"/>
            <w:color w:val="00569F"/>
            <w:sz w:val="29"/>
            <w:szCs w:val="29"/>
            <w:u w:val="single"/>
            <w:lang w:eastAsia="en-GB"/>
          </w:rPr>
          <w:t>witnessed over recent decades</w:t>
        </w:r>
      </w:hyperlink>
      <w:r w:rsidRPr="002429F1">
        <w:rPr>
          <w:rFonts w:ascii="Arial" w:eastAsia="Times New Roman" w:hAnsi="Arial" w:cs="Arial"/>
          <w:color w:val="404848"/>
          <w:sz w:val="29"/>
          <w:szCs w:val="29"/>
          <w:lang w:eastAsia="en-GB"/>
        </w:rPr>
        <w:t>. Cavities under roof tiles or within barge boards and soffits are now less common than they once were, reducing opportunities for the urban component of our Starling breeding population. Starlings will take readily to nest boxes of suitable size and with an entrance hole of 45mm diameter. Schemes, such as </w:t>
      </w:r>
      <w:hyperlink r:id="rId13" w:history="1">
        <w:r w:rsidRPr="002429F1">
          <w:rPr>
            <w:rFonts w:ascii="Arial" w:eastAsia="Times New Roman" w:hAnsi="Arial" w:cs="Arial"/>
            <w:color w:val="00569F"/>
            <w:sz w:val="29"/>
            <w:szCs w:val="29"/>
            <w:u w:val="single"/>
            <w:lang w:eastAsia="en-GB"/>
          </w:rPr>
          <w:t>National Nest Box Week</w:t>
        </w:r>
      </w:hyperlink>
      <w:r w:rsidRPr="002429F1">
        <w:rPr>
          <w:rFonts w:ascii="Arial" w:eastAsia="Times New Roman" w:hAnsi="Arial" w:cs="Arial"/>
          <w:color w:val="404848"/>
          <w:sz w:val="29"/>
          <w:szCs w:val="29"/>
          <w:lang w:eastAsia="en-GB"/>
        </w:rPr>
        <w:t>, which promote the erection of nest boxes, provide an opportunity for householders to attract these smart birds to their properties.</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Male Starlings, which establish breeding territories from January onwards, attempt to defend a series of suitable nesting cavities in the hope that they will be able to attract several females. Competition for nest sites is high, which means that most male Starlings end up with a single cavity and just the one mate. It is not just the males who are opportunistic in their breeding behaviour. Females will not uncommonly deposit one of their eggs in the nest of another female (a behaviour known as brood parasitism). The females that do this tend to be ‘floaters’, birds that have yet to secure a mate or nest site. Many of these birds will go on to have a nest of their own later in the season so you may wonder why they dump an egg on another bird rather than wait. The answer may have something to do with the fact that early breeding is better, being more productive and giving the resulting fledglings more of the summer to gain independence; it also gives breeding pairs more opportunity for making a second breeding attempt.</w:t>
      </w:r>
    </w:p>
    <w:p w:rsidR="002429F1" w:rsidRPr="002429F1" w:rsidRDefault="002429F1" w:rsidP="002429F1">
      <w:pPr>
        <w:spacing w:after="0" w:line="240" w:lineRule="auto"/>
        <w:jc w:val="center"/>
        <w:rPr>
          <w:rFonts w:ascii="Arial" w:eastAsia="Times New Roman" w:hAnsi="Arial" w:cs="Arial"/>
          <w:color w:val="404848"/>
          <w:sz w:val="29"/>
          <w:szCs w:val="29"/>
          <w:lang w:eastAsia="en-GB"/>
        </w:rPr>
      </w:pPr>
      <w:r>
        <w:rPr>
          <w:rFonts w:ascii="Arial" w:eastAsia="Times New Roman" w:hAnsi="Arial" w:cs="Arial"/>
          <w:noProof/>
          <w:color w:val="00569F"/>
          <w:sz w:val="29"/>
          <w:szCs w:val="29"/>
          <w:lang w:eastAsia="en-GB"/>
        </w:rPr>
        <w:drawing>
          <wp:inline distT="0" distB="0" distL="0" distR="0">
            <wp:extent cx="3810000" cy="3533775"/>
            <wp:effectExtent l="0" t="0" r="0" b="9525"/>
            <wp:docPr id="2" name="Picture 2" descr="Starling migration routes. Graphic © B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ling migration routes. Graphic © BTO">
                      <a:hlinkClick r:id="rId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3533775"/>
                    </a:xfrm>
                    <a:prstGeom prst="rect">
                      <a:avLst/>
                    </a:prstGeom>
                    <a:noFill/>
                    <a:ln>
                      <a:noFill/>
                    </a:ln>
                  </pic:spPr>
                </pic:pic>
              </a:graphicData>
            </a:graphic>
          </wp:inline>
        </w:drawing>
      </w:r>
    </w:p>
    <w:p w:rsidR="002429F1" w:rsidRPr="002429F1" w:rsidRDefault="002429F1" w:rsidP="002429F1">
      <w:pPr>
        <w:spacing w:line="288" w:lineRule="atLeast"/>
        <w:jc w:val="center"/>
        <w:rPr>
          <w:rFonts w:ascii="Arial" w:eastAsia="Times New Roman" w:hAnsi="Arial" w:cs="Arial"/>
          <w:color w:val="404848"/>
          <w:sz w:val="20"/>
          <w:szCs w:val="20"/>
          <w:lang w:eastAsia="en-GB"/>
        </w:rPr>
      </w:pPr>
      <w:proofErr w:type="gramStart"/>
      <w:r w:rsidRPr="002429F1">
        <w:rPr>
          <w:rFonts w:ascii="Arial" w:eastAsia="Times New Roman" w:hAnsi="Arial" w:cs="Arial"/>
          <w:color w:val="404848"/>
          <w:sz w:val="20"/>
          <w:szCs w:val="20"/>
          <w:lang w:eastAsia="en-GB"/>
        </w:rPr>
        <w:t>Starling migration routes.</w:t>
      </w:r>
      <w:proofErr w:type="gramEnd"/>
      <w:r w:rsidRPr="002429F1">
        <w:rPr>
          <w:rFonts w:ascii="Arial" w:eastAsia="Times New Roman" w:hAnsi="Arial" w:cs="Arial"/>
          <w:color w:val="404848"/>
          <w:sz w:val="20"/>
          <w:szCs w:val="20"/>
          <w:lang w:eastAsia="en-GB"/>
        </w:rPr>
        <w:t xml:space="preserve"> © BTO</w:t>
      </w:r>
    </w:p>
    <w:p w:rsidR="002429F1" w:rsidRPr="002429F1" w:rsidRDefault="002429F1" w:rsidP="002429F1">
      <w:pPr>
        <w:spacing w:after="72" w:line="240" w:lineRule="auto"/>
        <w:outlineLvl w:val="1"/>
        <w:rPr>
          <w:rFonts w:ascii="Arial" w:eastAsia="Times New Roman" w:hAnsi="Arial" w:cs="Arial"/>
          <w:color w:val="3C6015"/>
          <w:sz w:val="46"/>
          <w:szCs w:val="46"/>
          <w:lang w:eastAsia="en-GB"/>
        </w:rPr>
      </w:pPr>
      <w:r w:rsidRPr="002429F1">
        <w:rPr>
          <w:rFonts w:ascii="Arial" w:eastAsia="Times New Roman" w:hAnsi="Arial" w:cs="Arial"/>
          <w:color w:val="3C6015"/>
          <w:sz w:val="46"/>
          <w:szCs w:val="46"/>
          <w:lang w:eastAsia="en-GB"/>
        </w:rPr>
        <w:lastRenderedPageBreak/>
        <w:t>You are what you eat</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 xml:space="preserve">Watch a group of Starlings probing a lawn and you will soon discover that they spend the summer months feeding mostly on soil-dwelling invertebrates, such as leatherjackets (the larvae of </w:t>
      </w:r>
      <w:proofErr w:type="spellStart"/>
      <w:r w:rsidRPr="002429F1">
        <w:rPr>
          <w:rFonts w:ascii="Arial" w:eastAsia="Times New Roman" w:hAnsi="Arial" w:cs="Arial"/>
          <w:color w:val="404848"/>
          <w:sz w:val="29"/>
          <w:szCs w:val="29"/>
          <w:lang w:eastAsia="en-GB"/>
        </w:rPr>
        <w:t>craneflies</w:t>
      </w:r>
      <w:proofErr w:type="spellEnd"/>
      <w:r w:rsidRPr="002429F1">
        <w:rPr>
          <w:rFonts w:ascii="Arial" w:eastAsia="Times New Roman" w:hAnsi="Arial" w:cs="Arial"/>
          <w:color w:val="404848"/>
          <w:sz w:val="29"/>
          <w:szCs w:val="29"/>
          <w:lang w:eastAsia="en-GB"/>
        </w:rPr>
        <w:t>). From late summer the diet begins to change and the birds take increasing quantities of plant material. This seasonal shift in the Starling’s diet is matched by a number of morphological changes. Most notable of these is an increase in the length of the bird’s intestine, the additional length allowing the Starling to deal with the increased amount of plant material being taken – plant material is more difficult to digest than animal material.</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color w:val="404848"/>
          <w:sz w:val="29"/>
          <w:szCs w:val="29"/>
          <w:lang w:eastAsia="en-GB"/>
        </w:rPr>
        <w:t xml:space="preserve">Starlings show a certain amount of adaptability when it comes to food and feeding. In addition to probing the ground for invertebrates, they will also </w:t>
      </w:r>
      <w:proofErr w:type="spellStart"/>
      <w:r w:rsidRPr="002429F1">
        <w:rPr>
          <w:rFonts w:ascii="Arial" w:eastAsia="Times New Roman" w:hAnsi="Arial" w:cs="Arial"/>
          <w:color w:val="404848"/>
          <w:sz w:val="29"/>
          <w:szCs w:val="29"/>
          <w:lang w:eastAsia="en-GB"/>
        </w:rPr>
        <w:t>flycatch</w:t>
      </w:r>
      <w:proofErr w:type="spellEnd"/>
      <w:r w:rsidRPr="002429F1">
        <w:rPr>
          <w:rFonts w:ascii="Arial" w:eastAsia="Times New Roman" w:hAnsi="Arial" w:cs="Arial"/>
          <w:color w:val="404848"/>
          <w:sz w:val="29"/>
          <w:szCs w:val="29"/>
          <w:lang w:eastAsia="en-GB"/>
        </w:rPr>
        <w:t xml:space="preserve"> or actively pursue insects across the ground. Large food scraps, such as chips, are taken regularly and they have even been known to tackle small lizards, newts and frogs. This resourceful nature is one reason why the Starling has adapted so well to living alongside us within our urbanised landscapes.</w:t>
      </w:r>
    </w:p>
    <w:p w:rsidR="002429F1" w:rsidRPr="002429F1" w:rsidRDefault="002429F1" w:rsidP="002429F1">
      <w:pPr>
        <w:spacing w:after="240" w:line="240" w:lineRule="auto"/>
        <w:rPr>
          <w:rFonts w:ascii="Arial" w:eastAsia="Times New Roman" w:hAnsi="Arial" w:cs="Arial"/>
          <w:color w:val="404848"/>
          <w:sz w:val="29"/>
          <w:szCs w:val="29"/>
          <w:lang w:eastAsia="en-GB"/>
        </w:rPr>
      </w:pPr>
      <w:r w:rsidRPr="002429F1">
        <w:rPr>
          <w:rFonts w:ascii="Arial" w:eastAsia="Times New Roman" w:hAnsi="Arial" w:cs="Arial"/>
          <w:b/>
          <w:bCs/>
          <w:color w:val="404848"/>
          <w:sz w:val="29"/>
          <w:szCs w:val="29"/>
          <w:lang w:eastAsia="en-GB"/>
        </w:rPr>
        <w:t>Help chart the changing fortunes of Starling through the weekly </w:t>
      </w:r>
      <w:hyperlink r:id="rId15" w:history="1">
        <w:r w:rsidRPr="002429F1">
          <w:rPr>
            <w:rFonts w:ascii="Arial" w:eastAsia="Times New Roman" w:hAnsi="Arial" w:cs="Arial"/>
            <w:b/>
            <w:bCs/>
            <w:color w:val="00569F"/>
            <w:sz w:val="29"/>
            <w:szCs w:val="29"/>
            <w:u w:val="single"/>
            <w:lang w:eastAsia="en-GB"/>
          </w:rPr>
          <w:t xml:space="preserve">BTO Garden </w:t>
        </w:r>
        <w:proofErr w:type="spellStart"/>
        <w:r w:rsidRPr="002429F1">
          <w:rPr>
            <w:rFonts w:ascii="Arial" w:eastAsia="Times New Roman" w:hAnsi="Arial" w:cs="Arial"/>
            <w:b/>
            <w:bCs/>
            <w:color w:val="00569F"/>
            <w:sz w:val="29"/>
            <w:szCs w:val="29"/>
            <w:u w:val="single"/>
            <w:lang w:eastAsia="en-GB"/>
          </w:rPr>
          <w:t>BirdWatch</w:t>
        </w:r>
        <w:proofErr w:type="spellEnd"/>
        <w:r w:rsidRPr="002429F1">
          <w:rPr>
            <w:rFonts w:ascii="Arial" w:eastAsia="Times New Roman" w:hAnsi="Arial" w:cs="Arial"/>
            <w:b/>
            <w:bCs/>
            <w:color w:val="00569F"/>
            <w:sz w:val="29"/>
            <w:szCs w:val="29"/>
            <w:u w:val="single"/>
            <w:lang w:eastAsia="en-GB"/>
          </w:rPr>
          <w:t xml:space="preserve"> scheme</w:t>
        </w:r>
      </w:hyperlink>
      <w:r w:rsidRPr="002429F1">
        <w:rPr>
          <w:rFonts w:ascii="Arial" w:eastAsia="Times New Roman" w:hAnsi="Arial" w:cs="Arial"/>
          <w:b/>
          <w:bCs/>
          <w:color w:val="404848"/>
          <w:sz w:val="29"/>
          <w:szCs w:val="29"/>
          <w:lang w:eastAsia="en-GB"/>
        </w:rPr>
        <w:t>.</w:t>
      </w:r>
    </w:p>
    <w:p w:rsidR="002429F1" w:rsidRPr="002429F1" w:rsidRDefault="008E08D8" w:rsidP="002429F1">
      <w:pPr>
        <w:spacing w:after="120" w:line="240" w:lineRule="auto"/>
        <w:rPr>
          <w:rFonts w:ascii="Arial" w:eastAsia="Times New Roman" w:hAnsi="Arial" w:cs="Arial"/>
          <w:color w:val="404848"/>
          <w:sz w:val="29"/>
          <w:szCs w:val="29"/>
          <w:lang w:eastAsia="en-GB"/>
        </w:rPr>
      </w:pPr>
      <w:hyperlink r:id="rId16" w:history="1">
        <w:r w:rsidR="002429F1" w:rsidRPr="002429F1">
          <w:rPr>
            <w:rFonts w:ascii="Arial" w:eastAsia="Times New Roman" w:hAnsi="Arial" w:cs="Arial"/>
            <w:color w:val="00569F"/>
            <w:sz w:val="29"/>
            <w:szCs w:val="29"/>
            <w:u w:val="single"/>
            <w:lang w:eastAsia="en-GB"/>
          </w:rPr>
          <w:t xml:space="preserve">More </w:t>
        </w:r>
        <w:proofErr w:type="spellStart"/>
        <w:r w:rsidR="002429F1" w:rsidRPr="002429F1">
          <w:rPr>
            <w:rFonts w:ascii="Arial" w:eastAsia="Times New Roman" w:hAnsi="Arial" w:cs="Arial"/>
            <w:color w:val="00569F"/>
            <w:sz w:val="29"/>
            <w:szCs w:val="29"/>
            <w:u w:val="single"/>
            <w:lang w:eastAsia="en-GB"/>
          </w:rPr>
          <w:t>BirdFacts</w:t>
        </w:r>
        <w:proofErr w:type="spellEnd"/>
        <w:r w:rsidR="002429F1" w:rsidRPr="002429F1">
          <w:rPr>
            <w:rFonts w:ascii="Arial" w:eastAsia="Times New Roman" w:hAnsi="Arial" w:cs="Arial"/>
            <w:color w:val="00569F"/>
            <w:sz w:val="29"/>
            <w:szCs w:val="29"/>
            <w:u w:val="single"/>
            <w:lang w:eastAsia="en-GB"/>
          </w:rPr>
          <w:t xml:space="preserve"> for this species</w:t>
        </w:r>
      </w:hyperlink>
    </w:p>
    <w:p w:rsidR="002429F1" w:rsidRPr="002429F1" w:rsidRDefault="008E08D8" w:rsidP="002429F1">
      <w:pPr>
        <w:spacing w:after="0" w:line="240" w:lineRule="auto"/>
        <w:rPr>
          <w:rFonts w:ascii="Arial" w:eastAsia="Times New Roman" w:hAnsi="Arial" w:cs="Arial"/>
          <w:color w:val="404848"/>
          <w:sz w:val="29"/>
          <w:szCs w:val="29"/>
          <w:lang w:eastAsia="en-GB"/>
        </w:rPr>
      </w:pPr>
      <w:hyperlink r:id="rId17" w:history="1">
        <w:r w:rsidR="002429F1" w:rsidRPr="002429F1">
          <w:rPr>
            <w:rFonts w:ascii="Arial" w:eastAsia="Times New Roman" w:hAnsi="Arial" w:cs="Arial"/>
            <w:color w:val="00569F"/>
            <w:sz w:val="29"/>
            <w:szCs w:val="29"/>
            <w:u w:val="single"/>
            <w:lang w:eastAsia="en-GB"/>
          </w:rPr>
          <w:t xml:space="preserve">Starling distribution and abundance maps on Bird Atlas </w:t>
        </w:r>
        <w:proofErr w:type="spellStart"/>
        <w:r w:rsidR="002429F1" w:rsidRPr="002429F1">
          <w:rPr>
            <w:rFonts w:ascii="Arial" w:eastAsia="Times New Roman" w:hAnsi="Arial" w:cs="Arial"/>
            <w:color w:val="00569F"/>
            <w:sz w:val="29"/>
            <w:szCs w:val="29"/>
            <w:u w:val="single"/>
            <w:lang w:eastAsia="en-GB"/>
          </w:rPr>
          <w:t>Mapstore</w:t>
        </w:r>
        <w:proofErr w:type="spellEnd"/>
      </w:hyperlink>
    </w:p>
    <w:p w:rsidR="002429F1" w:rsidRPr="002429F1" w:rsidRDefault="008E08D8" w:rsidP="002429F1">
      <w:pPr>
        <w:spacing w:line="240" w:lineRule="auto"/>
        <w:rPr>
          <w:rFonts w:ascii="Arial" w:eastAsia="Times New Roman" w:hAnsi="Arial" w:cs="Arial"/>
          <w:color w:val="404848"/>
          <w:sz w:val="29"/>
          <w:szCs w:val="29"/>
          <w:lang w:eastAsia="en-GB"/>
        </w:rPr>
      </w:pPr>
      <w:hyperlink r:id="rId18" w:history="1">
        <w:r w:rsidR="002429F1" w:rsidRPr="002429F1">
          <w:rPr>
            <w:rFonts w:ascii="Arial" w:eastAsia="Times New Roman" w:hAnsi="Arial" w:cs="Arial"/>
            <w:color w:val="00569F"/>
            <w:sz w:val="29"/>
            <w:szCs w:val="29"/>
            <w:u w:val="single"/>
            <w:lang w:eastAsia="en-GB"/>
          </w:rPr>
          <w:t xml:space="preserve">Starling </w:t>
        </w:r>
        <w:proofErr w:type="spellStart"/>
        <w:r w:rsidR="002429F1" w:rsidRPr="002429F1">
          <w:rPr>
            <w:rFonts w:ascii="Arial" w:eastAsia="Times New Roman" w:hAnsi="Arial" w:cs="Arial"/>
            <w:color w:val="00569F"/>
            <w:sz w:val="29"/>
            <w:szCs w:val="29"/>
            <w:u w:val="single"/>
            <w:lang w:eastAsia="en-GB"/>
          </w:rPr>
          <w:t>BirdTrends</w:t>
        </w:r>
        <w:proofErr w:type="spellEnd"/>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19" w:history="1">
        <w:r w:rsidR="002429F1" w:rsidRPr="002429F1">
          <w:rPr>
            <w:rFonts w:ascii="Arial" w:eastAsia="Times New Roman" w:hAnsi="Arial" w:cs="Arial"/>
            <w:b/>
            <w:bCs/>
            <w:color w:val="2A4310"/>
            <w:sz w:val="29"/>
            <w:szCs w:val="29"/>
            <w:u w:val="single"/>
            <w:lang w:eastAsia="en-GB"/>
          </w:rPr>
          <w:t>Home</w:t>
        </w:r>
      </w:hyperlink>
    </w:p>
    <w:p w:rsidR="002429F1" w:rsidRPr="002429F1" w:rsidRDefault="008E08D8" w:rsidP="002429F1">
      <w:pPr>
        <w:numPr>
          <w:ilvl w:val="0"/>
          <w:numId w:val="1"/>
        </w:numPr>
        <w:pBdr>
          <w:right w:val="single" w:sz="6" w:space="6" w:color="96B06F"/>
        </w:pBdr>
        <w:shd w:val="clear" w:color="auto" w:fill="668140"/>
        <w:spacing w:after="0" w:line="240" w:lineRule="auto"/>
        <w:ind w:left="0"/>
        <w:rPr>
          <w:rFonts w:ascii="Arial" w:eastAsia="Times New Roman" w:hAnsi="Arial" w:cs="Arial"/>
          <w:color w:val="404848"/>
          <w:sz w:val="29"/>
          <w:szCs w:val="29"/>
          <w:lang w:eastAsia="en-GB"/>
        </w:rPr>
      </w:pPr>
      <w:hyperlink r:id="rId20" w:history="1">
        <w:r w:rsidR="002429F1" w:rsidRPr="002429F1">
          <w:rPr>
            <w:rFonts w:ascii="Arial" w:eastAsia="Times New Roman" w:hAnsi="Arial" w:cs="Arial"/>
            <w:b/>
            <w:bCs/>
            <w:color w:val="FFFFFF"/>
            <w:sz w:val="29"/>
            <w:szCs w:val="29"/>
            <w:u w:val="single"/>
            <w:lang w:eastAsia="en-GB"/>
          </w:rPr>
          <w:t>About birds</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1" w:history="1">
        <w:r w:rsidR="002429F1" w:rsidRPr="002429F1">
          <w:rPr>
            <w:rFonts w:ascii="Arial" w:eastAsia="Times New Roman" w:hAnsi="Arial" w:cs="Arial"/>
            <w:b/>
            <w:bCs/>
            <w:color w:val="2A4310"/>
            <w:sz w:val="29"/>
            <w:szCs w:val="29"/>
            <w:u w:val="single"/>
            <w:lang w:eastAsia="en-GB"/>
          </w:rPr>
          <w:t>Volunteer surveys</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2" w:history="1">
        <w:r w:rsidR="002429F1" w:rsidRPr="002429F1">
          <w:rPr>
            <w:rFonts w:ascii="Arial" w:eastAsia="Times New Roman" w:hAnsi="Arial" w:cs="Arial"/>
            <w:b/>
            <w:bCs/>
            <w:color w:val="2A4310"/>
            <w:sz w:val="29"/>
            <w:szCs w:val="29"/>
            <w:u w:val="single"/>
            <w:lang w:eastAsia="en-GB"/>
          </w:rPr>
          <w:t>Science</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3" w:history="1">
        <w:r w:rsidR="002429F1" w:rsidRPr="002429F1">
          <w:rPr>
            <w:rFonts w:ascii="Arial" w:eastAsia="Times New Roman" w:hAnsi="Arial" w:cs="Arial"/>
            <w:b/>
            <w:bCs/>
            <w:color w:val="2A4310"/>
            <w:sz w:val="29"/>
            <w:szCs w:val="29"/>
            <w:u w:val="single"/>
            <w:lang w:eastAsia="en-GB"/>
          </w:rPr>
          <w:t>Research &amp; data services</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4" w:history="1">
        <w:r w:rsidR="002429F1" w:rsidRPr="002429F1">
          <w:rPr>
            <w:rFonts w:ascii="Arial" w:eastAsia="Times New Roman" w:hAnsi="Arial" w:cs="Arial"/>
            <w:b/>
            <w:bCs/>
            <w:color w:val="2A4310"/>
            <w:sz w:val="29"/>
            <w:szCs w:val="29"/>
            <w:u w:val="single"/>
            <w:lang w:eastAsia="en-GB"/>
          </w:rPr>
          <w:t>My BTO</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5" w:history="1">
        <w:r w:rsidR="002429F1" w:rsidRPr="002429F1">
          <w:rPr>
            <w:rFonts w:ascii="Arial" w:eastAsia="Times New Roman" w:hAnsi="Arial" w:cs="Arial"/>
            <w:b/>
            <w:bCs/>
            <w:color w:val="2A4310"/>
            <w:sz w:val="29"/>
            <w:szCs w:val="29"/>
            <w:u w:val="single"/>
            <w:lang w:eastAsia="en-GB"/>
          </w:rPr>
          <w:t>News &amp; events</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6" w:history="1">
        <w:r w:rsidR="002429F1" w:rsidRPr="002429F1">
          <w:rPr>
            <w:rFonts w:ascii="Arial" w:eastAsia="Times New Roman" w:hAnsi="Arial" w:cs="Arial"/>
            <w:b/>
            <w:bCs/>
            <w:color w:val="2A4310"/>
            <w:sz w:val="29"/>
            <w:szCs w:val="29"/>
            <w:u w:val="single"/>
            <w:lang w:eastAsia="en-GB"/>
          </w:rPr>
          <w:t>Support us</w:t>
        </w:r>
      </w:hyperlink>
    </w:p>
    <w:p w:rsidR="002429F1" w:rsidRPr="002429F1" w:rsidRDefault="008E08D8" w:rsidP="002429F1">
      <w:pPr>
        <w:numPr>
          <w:ilvl w:val="0"/>
          <w:numId w:val="1"/>
        </w:numPr>
        <w:pBdr>
          <w:right w:val="single" w:sz="6" w:space="6" w:color="96B06F"/>
        </w:pBdr>
        <w:shd w:val="clear" w:color="auto" w:fill="FFFFFF"/>
        <w:spacing w:after="0" w:line="240" w:lineRule="auto"/>
        <w:ind w:left="0"/>
        <w:rPr>
          <w:rFonts w:ascii="Arial" w:eastAsia="Times New Roman" w:hAnsi="Arial" w:cs="Arial"/>
          <w:color w:val="404848"/>
          <w:sz w:val="29"/>
          <w:szCs w:val="29"/>
          <w:lang w:eastAsia="en-GB"/>
        </w:rPr>
      </w:pPr>
      <w:hyperlink r:id="rId27" w:history="1">
        <w:r w:rsidR="002429F1" w:rsidRPr="002429F1">
          <w:rPr>
            <w:rFonts w:ascii="Arial" w:eastAsia="Times New Roman" w:hAnsi="Arial" w:cs="Arial"/>
            <w:b/>
            <w:bCs/>
            <w:color w:val="2A4310"/>
            <w:sz w:val="29"/>
            <w:szCs w:val="29"/>
            <w:u w:val="single"/>
            <w:lang w:eastAsia="en-GB"/>
          </w:rPr>
          <w:t>Shop</w:t>
        </w:r>
      </w:hyperlink>
    </w:p>
    <w:p w:rsidR="002429F1" w:rsidRPr="002429F1" w:rsidRDefault="002429F1" w:rsidP="002429F1">
      <w:pPr>
        <w:shd w:val="clear" w:color="auto" w:fill="668140"/>
        <w:spacing w:after="0" w:line="360" w:lineRule="atLeast"/>
        <w:outlineLvl w:val="1"/>
        <w:rPr>
          <w:rFonts w:ascii="Arial" w:eastAsia="Times New Roman" w:hAnsi="Arial" w:cs="Arial"/>
          <w:b/>
          <w:bCs/>
          <w:color w:val="404848"/>
          <w:sz w:val="46"/>
          <w:szCs w:val="46"/>
          <w:lang w:eastAsia="en-GB"/>
        </w:rPr>
      </w:pPr>
      <w:r w:rsidRPr="002429F1">
        <w:rPr>
          <w:rFonts w:ascii="Arial" w:eastAsia="Times New Roman" w:hAnsi="Arial" w:cs="Arial"/>
          <w:b/>
          <w:bCs/>
          <w:color w:val="404848"/>
          <w:sz w:val="46"/>
          <w:szCs w:val="46"/>
          <w:lang w:eastAsia="en-GB"/>
        </w:rPr>
        <w:t>About Birds</w:t>
      </w:r>
    </w:p>
    <w:p w:rsidR="002429F1" w:rsidRPr="002429F1" w:rsidRDefault="008E08D8" w:rsidP="002429F1">
      <w:pPr>
        <w:numPr>
          <w:ilvl w:val="0"/>
          <w:numId w:val="2"/>
        </w:numPr>
        <w:pBdr>
          <w:right w:val="single" w:sz="6" w:space="8" w:color="96B06F"/>
        </w:pBdr>
        <w:shd w:val="clear" w:color="auto" w:fill="668140"/>
        <w:spacing w:after="0" w:line="240" w:lineRule="auto"/>
        <w:ind w:left="0"/>
        <w:rPr>
          <w:rFonts w:ascii="Arial" w:eastAsia="Times New Roman" w:hAnsi="Arial" w:cs="Arial"/>
          <w:color w:val="404848"/>
          <w:sz w:val="29"/>
          <w:szCs w:val="29"/>
          <w:lang w:eastAsia="en-GB"/>
        </w:rPr>
      </w:pPr>
      <w:hyperlink r:id="rId28" w:history="1">
        <w:proofErr w:type="spellStart"/>
        <w:r w:rsidR="002429F1" w:rsidRPr="002429F1">
          <w:rPr>
            <w:rFonts w:ascii="Arial" w:eastAsia="Times New Roman" w:hAnsi="Arial" w:cs="Arial"/>
            <w:b/>
            <w:bCs/>
            <w:color w:val="FFFFFF"/>
            <w:sz w:val="26"/>
            <w:szCs w:val="26"/>
            <w:u w:val="single"/>
            <w:lang w:eastAsia="en-GB"/>
          </w:rPr>
          <w:t>BirdFacts</w:t>
        </w:r>
        <w:proofErr w:type="spellEnd"/>
      </w:hyperlink>
    </w:p>
    <w:p w:rsidR="002429F1" w:rsidRPr="002429F1" w:rsidRDefault="008E08D8" w:rsidP="002429F1">
      <w:pPr>
        <w:numPr>
          <w:ilvl w:val="0"/>
          <w:numId w:val="2"/>
        </w:numPr>
        <w:pBdr>
          <w:right w:val="single" w:sz="6" w:space="8" w:color="96B06F"/>
        </w:pBdr>
        <w:shd w:val="clear" w:color="auto" w:fill="668140"/>
        <w:spacing w:after="0" w:line="240" w:lineRule="auto"/>
        <w:ind w:left="0"/>
        <w:rPr>
          <w:rFonts w:ascii="Arial" w:eastAsia="Times New Roman" w:hAnsi="Arial" w:cs="Arial"/>
          <w:color w:val="404848"/>
          <w:sz w:val="29"/>
          <w:szCs w:val="29"/>
          <w:lang w:eastAsia="en-GB"/>
        </w:rPr>
      </w:pPr>
      <w:hyperlink r:id="rId29" w:history="1">
        <w:proofErr w:type="spellStart"/>
        <w:r w:rsidR="002429F1" w:rsidRPr="002429F1">
          <w:rPr>
            <w:rFonts w:ascii="Arial" w:eastAsia="Times New Roman" w:hAnsi="Arial" w:cs="Arial"/>
            <w:b/>
            <w:bCs/>
            <w:color w:val="FFFFFF"/>
            <w:sz w:val="26"/>
            <w:szCs w:val="26"/>
            <w:u w:val="single"/>
            <w:lang w:eastAsia="en-GB"/>
          </w:rPr>
          <w:t>BirdTrends</w:t>
        </w:r>
        <w:proofErr w:type="spellEnd"/>
      </w:hyperlink>
    </w:p>
    <w:p w:rsidR="002429F1" w:rsidRPr="002429F1" w:rsidRDefault="008E08D8" w:rsidP="002429F1">
      <w:pPr>
        <w:numPr>
          <w:ilvl w:val="0"/>
          <w:numId w:val="2"/>
        </w:numPr>
        <w:pBdr>
          <w:right w:val="single" w:sz="6" w:space="8" w:color="96B06F"/>
        </w:pBdr>
        <w:shd w:val="clear" w:color="auto" w:fill="668140"/>
        <w:spacing w:after="0" w:line="240" w:lineRule="auto"/>
        <w:ind w:left="0"/>
        <w:rPr>
          <w:rFonts w:ascii="Arial" w:eastAsia="Times New Roman" w:hAnsi="Arial" w:cs="Arial"/>
          <w:color w:val="404848"/>
          <w:sz w:val="29"/>
          <w:szCs w:val="29"/>
          <w:lang w:eastAsia="en-GB"/>
        </w:rPr>
      </w:pPr>
      <w:hyperlink r:id="rId30" w:history="1">
        <w:r w:rsidR="002429F1" w:rsidRPr="002429F1">
          <w:rPr>
            <w:rFonts w:ascii="Arial" w:eastAsia="Times New Roman" w:hAnsi="Arial" w:cs="Arial"/>
            <w:b/>
            <w:bCs/>
            <w:color w:val="FFFFFF"/>
            <w:sz w:val="26"/>
            <w:szCs w:val="26"/>
            <w:u w:val="single"/>
            <w:lang w:eastAsia="en-GB"/>
          </w:rPr>
          <w:t>Bird Identification</w:t>
        </w:r>
      </w:hyperlink>
    </w:p>
    <w:p w:rsidR="002429F1" w:rsidRPr="002429F1" w:rsidRDefault="008E08D8" w:rsidP="002429F1">
      <w:pPr>
        <w:numPr>
          <w:ilvl w:val="0"/>
          <w:numId w:val="2"/>
        </w:numPr>
        <w:pBdr>
          <w:right w:val="single" w:sz="6" w:space="8" w:color="96B06F"/>
        </w:pBdr>
        <w:shd w:val="clear" w:color="auto" w:fill="668140"/>
        <w:spacing w:after="0" w:line="240" w:lineRule="auto"/>
        <w:ind w:left="0"/>
        <w:rPr>
          <w:rFonts w:ascii="Arial" w:eastAsia="Times New Roman" w:hAnsi="Arial" w:cs="Arial"/>
          <w:color w:val="404848"/>
          <w:sz w:val="29"/>
          <w:szCs w:val="29"/>
          <w:lang w:eastAsia="en-GB"/>
        </w:rPr>
      </w:pPr>
      <w:hyperlink r:id="rId31" w:history="1">
        <w:r w:rsidR="002429F1" w:rsidRPr="002429F1">
          <w:rPr>
            <w:rFonts w:ascii="Arial" w:eastAsia="Times New Roman" w:hAnsi="Arial" w:cs="Arial"/>
            <w:b/>
            <w:bCs/>
            <w:color w:val="FFFFFF"/>
            <w:sz w:val="26"/>
            <w:szCs w:val="26"/>
            <w:u w:val="single"/>
            <w:lang w:eastAsia="en-GB"/>
          </w:rPr>
          <w:t xml:space="preserve">National </w:t>
        </w:r>
        <w:proofErr w:type="spellStart"/>
        <w:r w:rsidR="002429F1" w:rsidRPr="002429F1">
          <w:rPr>
            <w:rFonts w:ascii="Arial" w:eastAsia="Times New Roman" w:hAnsi="Arial" w:cs="Arial"/>
            <w:b/>
            <w:bCs/>
            <w:color w:val="FFFFFF"/>
            <w:sz w:val="26"/>
            <w:szCs w:val="26"/>
            <w:u w:val="single"/>
            <w:lang w:eastAsia="en-GB"/>
          </w:rPr>
          <w:t>Nestbox</w:t>
        </w:r>
        <w:proofErr w:type="spellEnd"/>
        <w:r w:rsidR="002429F1" w:rsidRPr="002429F1">
          <w:rPr>
            <w:rFonts w:ascii="Arial" w:eastAsia="Times New Roman" w:hAnsi="Arial" w:cs="Arial"/>
            <w:b/>
            <w:bCs/>
            <w:color w:val="FFFFFF"/>
            <w:sz w:val="26"/>
            <w:szCs w:val="26"/>
            <w:u w:val="single"/>
            <w:lang w:eastAsia="en-GB"/>
          </w:rPr>
          <w:t xml:space="preserve"> Week</w:t>
        </w:r>
      </w:hyperlink>
    </w:p>
    <w:p w:rsidR="002429F1" w:rsidRPr="002429F1" w:rsidRDefault="008E08D8" w:rsidP="002429F1">
      <w:pPr>
        <w:numPr>
          <w:ilvl w:val="0"/>
          <w:numId w:val="2"/>
        </w:numPr>
        <w:pBdr>
          <w:right w:val="single" w:sz="6" w:space="8" w:color="96B06F"/>
        </w:pBdr>
        <w:shd w:val="clear" w:color="auto" w:fill="668140"/>
        <w:spacing w:after="0" w:line="240" w:lineRule="auto"/>
        <w:ind w:left="0"/>
        <w:rPr>
          <w:rFonts w:ascii="Arial" w:eastAsia="Times New Roman" w:hAnsi="Arial" w:cs="Arial"/>
          <w:color w:val="404848"/>
          <w:sz w:val="29"/>
          <w:szCs w:val="29"/>
          <w:lang w:eastAsia="en-GB"/>
        </w:rPr>
      </w:pPr>
      <w:hyperlink r:id="rId32" w:history="1">
        <w:r w:rsidR="002429F1" w:rsidRPr="002429F1">
          <w:rPr>
            <w:rFonts w:ascii="Arial" w:eastAsia="Times New Roman" w:hAnsi="Arial" w:cs="Arial"/>
            <w:b/>
            <w:bCs/>
            <w:color w:val="FFFFFF"/>
            <w:sz w:val="26"/>
            <w:szCs w:val="26"/>
            <w:u w:val="single"/>
            <w:lang w:eastAsia="en-GB"/>
          </w:rPr>
          <w:t>Book reviews</w:t>
        </w:r>
      </w:hyperlink>
    </w:p>
    <w:p w:rsidR="00C15261" w:rsidRPr="008E08D8" w:rsidRDefault="008E08D8" w:rsidP="008E08D8">
      <w:pPr>
        <w:numPr>
          <w:ilvl w:val="0"/>
          <w:numId w:val="2"/>
        </w:numPr>
        <w:pBdr>
          <w:right w:val="single" w:sz="6" w:space="8" w:color="96B06F"/>
        </w:pBdr>
        <w:shd w:val="clear" w:color="auto" w:fill="668140"/>
        <w:spacing w:after="0" w:line="240" w:lineRule="auto"/>
        <w:ind w:left="0"/>
        <w:rPr>
          <w:rFonts w:ascii="Arial" w:eastAsia="Times New Roman" w:hAnsi="Arial" w:cs="Arial"/>
          <w:color w:val="404848"/>
          <w:sz w:val="29"/>
          <w:szCs w:val="29"/>
          <w:lang w:eastAsia="en-GB"/>
        </w:rPr>
      </w:pPr>
      <w:hyperlink r:id="rId33" w:history="1">
        <w:r w:rsidR="002429F1" w:rsidRPr="002429F1">
          <w:rPr>
            <w:rFonts w:ascii="Arial" w:eastAsia="Times New Roman" w:hAnsi="Arial" w:cs="Arial"/>
            <w:b/>
            <w:bCs/>
            <w:color w:val="FFFFFF"/>
            <w:sz w:val="26"/>
            <w:szCs w:val="26"/>
            <w:u w:val="single"/>
            <w:lang w:eastAsia="en-GB"/>
          </w:rPr>
          <w:t>Ornithological links</w:t>
        </w:r>
      </w:hyperlink>
      <w:bookmarkStart w:id="0" w:name="_GoBack"/>
      <w:bookmarkEnd w:id="0"/>
    </w:p>
    <w:sectPr w:rsidR="00C15261" w:rsidRPr="008E08D8" w:rsidSect="002429F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75C"/>
    <w:multiLevelType w:val="multilevel"/>
    <w:tmpl w:val="239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1EDF"/>
    <w:multiLevelType w:val="multilevel"/>
    <w:tmpl w:val="2D22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F1"/>
    <w:rsid w:val="000E693F"/>
    <w:rsid w:val="002429F1"/>
    <w:rsid w:val="0072072F"/>
    <w:rsid w:val="008E0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2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429F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29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F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429F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29F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429F1"/>
    <w:rPr>
      <w:color w:val="0000FF"/>
      <w:u w:val="single"/>
    </w:rPr>
  </w:style>
  <w:style w:type="paragraph" w:styleId="NormalWeb">
    <w:name w:val="Normal (Web)"/>
    <w:basedOn w:val="Normal"/>
    <w:uiPriority w:val="99"/>
    <w:semiHidden/>
    <w:unhideWhenUsed/>
    <w:rsid w:val="002429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text">
    <w:name w:val="captiontext"/>
    <w:basedOn w:val="Normal"/>
    <w:rsid w:val="002429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29F1"/>
    <w:rPr>
      <w:b/>
      <w:bCs/>
    </w:rPr>
  </w:style>
  <w:style w:type="paragraph" w:styleId="z-TopofForm">
    <w:name w:val="HTML Top of Form"/>
    <w:basedOn w:val="Normal"/>
    <w:next w:val="Normal"/>
    <w:link w:val="z-TopofFormChar"/>
    <w:hidden/>
    <w:uiPriority w:val="99"/>
    <w:semiHidden/>
    <w:unhideWhenUsed/>
    <w:rsid w:val="002429F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429F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429F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429F1"/>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24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2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429F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29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F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429F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29F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429F1"/>
    <w:rPr>
      <w:color w:val="0000FF"/>
      <w:u w:val="single"/>
    </w:rPr>
  </w:style>
  <w:style w:type="paragraph" w:styleId="NormalWeb">
    <w:name w:val="Normal (Web)"/>
    <w:basedOn w:val="Normal"/>
    <w:uiPriority w:val="99"/>
    <w:semiHidden/>
    <w:unhideWhenUsed/>
    <w:rsid w:val="002429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text">
    <w:name w:val="captiontext"/>
    <w:basedOn w:val="Normal"/>
    <w:rsid w:val="002429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29F1"/>
    <w:rPr>
      <w:b/>
      <w:bCs/>
    </w:rPr>
  </w:style>
  <w:style w:type="paragraph" w:styleId="z-TopofForm">
    <w:name w:val="HTML Top of Form"/>
    <w:basedOn w:val="Normal"/>
    <w:next w:val="Normal"/>
    <w:link w:val="z-TopofFormChar"/>
    <w:hidden/>
    <w:uiPriority w:val="99"/>
    <w:semiHidden/>
    <w:unhideWhenUsed/>
    <w:rsid w:val="002429F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429F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429F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429F1"/>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24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14323">
      <w:bodyDiv w:val="1"/>
      <w:marLeft w:val="0"/>
      <w:marRight w:val="0"/>
      <w:marTop w:val="0"/>
      <w:marBottom w:val="0"/>
      <w:divBdr>
        <w:top w:val="none" w:sz="0" w:space="0" w:color="auto"/>
        <w:left w:val="none" w:sz="0" w:space="0" w:color="auto"/>
        <w:bottom w:val="none" w:sz="0" w:space="0" w:color="auto"/>
        <w:right w:val="none" w:sz="0" w:space="0" w:color="auto"/>
      </w:divBdr>
      <w:divsChild>
        <w:div w:id="1049692661">
          <w:marLeft w:val="0"/>
          <w:marRight w:val="0"/>
          <w:marTop w:val="0"/>
          <w:marBottom w:val="0"/>
          <w:divBdr>
            <w:top w:val="none" w:sz="0" w:space="0" w:color="auto"/>
            <w:left w:val="none" w:sz="0" w:space="0" w:color="auto"/>
            <w:bottom w:val="none" w:sz="0" w:space="0" w:color="auto"/>
            <w:right w:val="none" w:sz="0" w:space="0" w:color="auto"/>
          </w:divBdr>
          <w:divsChild>
            <w:div w:id="1162740294">
              <w:marLeft w:val="0"/>
              <w:marRight w:val="0"/>
              <w:marTop w:val="0"/>
              <w:marBottom w:val="0"/>
              <w:divBdr>
                <w:top w:val="none" w:sz="0" w:space="0" w:color="auto"/>
                <w:left w:val="none" w:sz="0" w:space="0" w:color="auto"/>
                <w:bottom w:val="none" w:sz="0" w:space="0" w:color="auto"/>
                <w:right w:val="none" w:sz="0" w:space="0" w:color="auto"/>
              </w:divBdr>
              <w:divsChild>
                <w:div w:id="2000039561">
                  <w:marLeft w:val="0"/>
                  <w:marRight w:val="0"/>
                  <w:marTop w:val="0"/>
                  <w:marBottom w:val="0"/>
                  <w:divBdr>
                    <w:top w:val="none" w:sz="0" w:space="0" w:color="auto"/>
                    <w:left w:val="none" w:sz="0" w:space="0" w:color="auto"/>
                    <w:bottom w:val="none" w:sz="0" w:space="0" w:color="auto"/>
                    <w:right w:val="none" w:sz="0" w:space="0" w:color="auto"/>
                  </w:divBdr>
                  <w:divsChild>
                    <w:div w:id="689835199">
                      <w:marLeft w:val="3000"/>
                      <w:marRight w:val="-14700"/>
                      <w:marTop w:val="0"/>
                      <w:marBottom w:val="0"/>
                      <w:divBdr>
                        <w:top w:val="none" w:sz="0" w:space="0" w:color="auto"/>
                        <w:left w:val="none" w:sz="0" w:space="0" w:color="auto"/>
                        <w:bottom w:val="none" w:sz="0" w:space="0" w:color="auto"/>
                        <w:right w:val="none" w:sz="0" w:space="0" w:color="auto"/>
                      </w:divBdr>
                      <w:divsChild>
                        <w:div w:id="1097748370">
                          <w:marLeft w:val="0"/>
                          <w:marRight w:val="0"/>
                          <w:marTop w:val="0"/>
                          <w:marBottom w:val="720"/>
                          <w:divBdr>
                            <w:top w:val="none" w:sz="0" w:space="0" w:color="auto"/>
                            <w:left w:val="none" w:sz="0" w:space="0" w:color="auto"/>
                            <w:bottom w:val="none" w:sz="0" w:space="0" w:color="auto"/>
                            <w:right w:val="none" w:sz="0" w:space="0" w:color="auto"/>
                          </w:divBdr>
                          <w:divsChild>
                            <w:div w:id="154802960">
                              <w:marLeft w:val="0"/>
                              <w:marRight w:val="0"/>
                              <w:marTop w:val="0"/>
                              <w:marBottom w:val="0"/>
                              <w:divBdr>
                                <w:top w:val="none" w:sz="0" w:space="0" w:color="auto"/>
                                <w:left w:val="none" w:sz="0" w:space="0" w:color="auto"/>
                                <w:bottom w:val="none" w:sz="0" w:space="0" w:color="auto"/>
                                <w:right w:val="none" w:sz="0" w:space="0" w:color="auto"/>
                              </w:divBdr>
                            </w:div>
                            <w:div w:id="1031227936">
                              <w:marLeft w:val="0"/>
                              <w:marRight w:val="0"/>
                              <w:marTop w:val="0"/>
                              <w:marBottom w:val="0"/>
                              <w:divBdr>
                                <w:top w:val="none" w:sz="0" w:space="0" w:color="auto"/>
                                <w:left w:val="none" w:sz="0" w:space="0" w:color="auto"/>
                                <w:bottom w:val="none" w:sz="0" w:space="0" w:color="auto"/>
                                <w:right w:val="none" w:sz="0" w:space="0" w:color="auto"/>
                              </w:divBdr>
                              <w:divsChild>
                                <w:div w:id="597828649">
                                  <w:marLeft w:val="0"/>
                                  <w:marRight w:val="0"/>
                                  <w:marTop w:val="0"/>
                                  <w:marBottom w:val="120"/>
                                  <w:divBdr>
                                    <w:top w:val="none" w:sz="0" w:space="0" w:color="auto"/>
                                    <w:left w:val="none" w:sz="0" w:space="0" w:color="auto"/>
                                    <w:bottom w:val="none" w:sz="0" w:space="0" w:color="auto"/>
                                    <w:right w:val="none" w:sz="0" w:space="0" w:color="auto"/>
                                  </w:divBdr>
                                  <w:divsChild>
                                    <w:div w:id="1798181283">
                                      <w:marLeft w:val="0"/>
                                      <w:marRight w:val="0"/>
                                      <w:marTop w:val="0"/>
                                      <w:marBottom w:val="0"/>
                                      <w:divBdr>
                                        <w:top w:val="none" w:sz="0" w:space="0" w:color="auto"/>
                                        <w:left w:val="none" w:sz="0" w:space="0" w:color="auto"/>
                                        <w:bottom w:val="none" w:sz="0" w:space="0" w:color="auto"/>
                                        <w:right w:val="none" w:sz="0" w:space="0" w:color="auto"/>
                                      </w:divBdr>
                                      <w:divsChild>
                                        <w:div w:id="1329213096">
                                          <w:marLeft w:val="0"/>
                                          <w:marRight w:val="0"/>
                                          <w:marTop w:val="0"/>
                                          <w:marBottom w:val="0"/>
                                          <w:divBdr>
                                            <w:top w:val="none" w:sz="0" w:space="0" w:color="auto"/>
                                            <w:left w:val="none" w:sz="0" w:space="0" w:color="auto"/>
                                            <w:bottom w:val="none" w:sz="0" w:space="0" w:color="auto"/>
                                            <w:right w:val="none" w:sz="0" w:space="0" w:color="auto"/>
                                          </w:divBdr>
                                          <w:divsChild>
                                            <w:div w:id="1929456505">
                                              <w:marLeft w:val="0"/>
                                              <w:marRight w:val="0"/>
                                              <w:marTop w:val="0"/>
                                              <w:marBottom w:val="0"/>
                                              <w:divBdr>
                                                <w:top w:val="none" w:sz="0" w:space="0" w:color="auto"/>
                                                <w:left w:val="none" w:sz="0" w:space="0" w:color="auto"/>
                                                <w:bottom w:val="none" w:sz="0" w:space="0" w:color="auto"/>
                                                <w:right w:val="none" w:sz="0" w:space="0" w:color="auto"/>
                                              </w:divBdr>
                                              <w:divsChild>
                                                <w:div w:id="1443380713">
                                                  <w:marLeft w:val="480"/>
                                                  <w:marRight w:val="0"/>
                                                  <w:marTop w:val="0"/>
                                                  <w:marBottom w:val="240"/>
                                                  <w:divBdr>
                                                    <w:top w:val="none" w:sz="0" w:space="0" w:color="auto"/>
                                                    <w:left w:val="none" w:sz="0" w:space="0" w:color="auto"/>
                                                    <w:bottom w:val="none" w:sz="0" w:space="0" w:color="auto"/>
                                                    <w:right w:val="none" w:sz="0" w:space="0" w:color="auto"/>
                                                  </w:divBdr>
                                                </w:div>
                                                <w:div w:id="634674899">
                                                  <w:marLeft w:val="480"/>
                                                  <w:marRight w:val="0"/>
                                                  <w:marTop w:val="0"/>
                                                  <w:marBottom w:val="240"/>
                                                  <w:divBdr>
                                                    <w:top w:val="none" w:sz="0" w:space="0" w:color="auto"/>
                                                    <w:left w:val="none" w:sz="0" w:space="0" w:color="auto"/>
                                                    <w:bottom w:val="none" w:sz="0" w:space="0" w:color="auto"/>
                                                    <w:right w:val="none" w:sz="0" w:space="0" w:color="auto"/>
                                                  </w:divBdr>
                                                </w:div>
                                              </w:divsChild>
                                            </w:div>
                                            <w:div w:id="1757826769">
                                              <w:marLeft w:val="0"/>
                                              <w:marRight w:val="0"/>
                                              <w:marTop w:val="0"/>
                                              <w:marBottom w:val="0"/>
                                              <w:divBdr>
                                                <w:top w:val="none" w:sz="0" w:space="0" w:color="auto"/>
                                                <w:left w:val="none" w:sz="0" w:space="0" w:color="auto"/>
                                                <w:bottom w:val="none" w:sz="0" w:space="0" w:color="auto"/>
                                                <w:right w:val="none" w:sz="0" w:space="0" w:color="auto"/>
                                              </w:divBdr>
                                              <w:divsChild>
                                                <w:div w:id="1635407711">
                                                  <w:marLeft w:val="480"/>
                                                  <w:marRight w:val="0"/>
                                                  <w:marTop w:val="0"/>
                                                  <w:marBottom w:val="240"/>
                                                  <w:divBdr>
                                                    <w:top w:val="none" w:sz="0" w:space="0" w:color="auto"/>
                                                    <w:left w:val="none" w:sz="0" w:space="0" w:color="auto"/>
                                                    <w:bottom w:val="none" w:sz="0" w:space="0" w:color="auto"/>
                                                    <w:right w:val="none" w:sz="0" w:space="0" w:color="auto"/>
                                                  </w:divBdr>
                                                </w:div>
                                              </w:divsChild>
                                            </w:div>
                                            <w:div w:id="458911480">
                                              <w:marLeft w:val="0"/>
                                              <w:marRight w:val="0"/>
                                              <w:marTop w:val="0"/>
                                              <w:marBottom w:val="0"/>
                                              <w:divBdr>
                                                <w:top w:val="none" w:sz="0" w:space="0" w:color="auto"/>
                                                <w:left w:val="none" w:sz="0" w:space="0" w:color="auto"/>
                                                <w:bottom w:val="none" w:sz="0" w:space="0" w:color="auto"/>
                                                <w:right w:val="none" w:sz="0" w:space="0" w:color="auto"/>
                                              </w:divBdr>
                                              <w:divsChild>
                                                <w:div w:id="101754058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14211617">
                                  <w:marLeft w:val="0"/>
                                  <w:marRight w:val="0"/>
                                  <w:marTop w:val="0"/>
                                  <w:marBottom w:val="120"/>
                                  <w:divBdr>
                                    <w:top w:val="none" w:sz="0" w:space="0" w:color="auto"/>
                                    <w:left w:val="none" w:sz="0" w:space="0" w:color="auto"/>
                                    <w:bottom w:val="none" w:sz="0" w:space="0" w:color="auto"/>
                                    <w:right w:val="none" w:sz="0" w:space="0" w:color="auto"/>
                                  </w:divBdr>
                                  <w:divsChild>
                                    <w:div w:id="324632405">
                                      <w:marLeft w:val="0"/>
                                      <w:marRight w:val="0"/>
                                      <w:marTop w:val="0"/>
                                      <w:marBottom w:val="0"/>
                                      <w:divBdr>
                                        <w:top w:val="none" w:sz="0" w:space="0" w:color="auto"/>
                                        <w:left w:val="none" w:sz="0" w:space="0" w:color="auto"/>
                                        <w:bottom w:val="none" w:sz="0" w:space="0" w:color="auto"/>
                                        <w:right w:val="none" w:sz="0" w:space="0" w:color="auto"/>
                                      </w:divBdr>
                                      <w:divsChild>
                                        <w:div w:id="14078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6417">
                                  <w:marLeft w:val="0"/>
                                  <w:marRight w:val="0"/>
                                  <w:marTop w:val="0"/>
                                  <w:marBottom w:val="120"/>
                                  <w:divBdr>
                                    <w:top w:val="none" w:sz="0" w:space="0" w:color="auto"/>
                                    <w:left w:val="none" w:sz="0" w:space="0" w:color="auto"/>
                                    <w:bottom w:val="none" w:sz="0" w:space="0" w:color="auto"/>
                                    <w:right w:val="none" w:sz="0" w:space="0" w:color="auto"/>
                                  </w:divBdr>
                                  <w:divsChild>
                                    <w:div w:id="734400623">
                                      <w:marLeft w:val="0"/>
                                      <w:marRight w:val="0"/>
                                      <w:marTop w:val="0"/>
                                      <w:marBottom w:val="0"/>
                                      <w:divBdr>
                                        <w:top w:val="none" w:sz="0" w:space="0" w:color="auto"/>
                                        <w:left w:val="none" w:sz="0" w:space="0" w:color="auto"/>
                                        <w:bottom w:val="none" w:sz="0" w:space="0" w:color="auto"/>
                                        <w:right w:val="none" w:sz="0" w:space="0" w:color="auto"/>
                                      </w:divBdr>
                                      <w:divsChild>
                                        <w:div w:id="1123042810">
                                          <w:marLeft w:val="0"/>
                                          <w:marRight w:val="0"/>
                                          <w:marTop w:val="0"/>
                                          <w:marBottom w:val="0"/>
                                          <w:divBdr>
                                            <w:top w:val="none" w:sz="0" w:space="0" w:color="auto"/>
                                            <w:left w:val="none" w:sz="0" w:space="0" w:color="auto"/>
                                            <w:bottom w:val="none" w:sz="0" w:space="0" w:color="auto"/>
                                            <w:right w:val="none" w:sz="0" w:space="0" w:color="auto"/>
                                          </w:divBdr>
                                        </w:div>
                                        <w:div w:id="8032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99036">
                      <w:marLeft w:val="0"/>
                      <w:marRight w:val="0"/>
                      <w:marTop w:val="0"/>
                      <w:marBottom w:val="0"/>
                      <w:divBdr>
                        <w:top w:val="none" w:sz="0" w:space="0" w:color="auto"/>
                        <w:left w:val="none" w:sz="0" w:space="0" w:color="auto"/>
                        <w:bottom w:val="none" w:sz="0" w:space="0" w:color="auto"/>
                        <w:right w:val="none" w:sz="0" w:space="0" w:color="auto"/>
                      </w:divBdr>
                      <w:divsChild>
                        <w:div w:id="1403522725">
                          <w:marLeft w:val="0"/>
                          <w:marRight w:val="0"/>
                          <w:marTop w:val="0"/>
                          <w:marBottom w:val="0"/>
                          <w:divBdr>
                            <w:top w:val="none" w:sz="0" w:space="0" w:color="auto"/>
                            <w:left w:val="none" w:sz="0" w:space="0" w:color="auto"/>
                            <w:bottom w:val="none" w:sz="0" w:space="0" w:color="auto"/>
                            <w:right w:val="none" w:sz="0" w:space="0" w:color="auto"/>
                          </w:divBdr>
                          <w:divsChild>
                            <w:div w:id="313024451">
                              <w:marLeft w:val="0"/>
                              <w:marRight w:val="0"/>
                              <w:marTop w:val="0"/>
                              <w:marBottom w:val="0"/>
                              <w:divBdr>
                                <w:top w:val="none" w:sz="0" w:space="0" w:color="auto"/>
                                <w:left w:val="none" w:sz="0" w:space="0" w:color="auto"/>
                                <w:bottom w:val="none" w:sz="0" w:space="0" w:color="auto"/>
                                <w:right w:val="none" w:sz="0" w:space="0" w:color="auto"/>
                              </w:divBdr>
                              <w:divsChild>
                                <w:div w:id="680426985">
                                  <w:marLeft w:val="0"/>
                                  <w:marRight w:val="0"/>
                                  <w:marTop w:val="0"/>
                                  <w:marBottom w:val="0"/>
                                  <w:divBdr>
                                    <w:top w:val="none" w:sz="0" w:space="0" w:color="auto"/>
                                    <w:left w:val="none" w:sz="0" w:space="0" w:color="auto"/>
                                    <w:bottom w:val="none" w:sz="0" w:space="0" w:color="auto"/>
                                    <w:right w:val="none" w:sz="0" w:space="0" w:color="auto"/>
                                  </w:divBdr>
                                  <w:divsChild>
                                    <w:div w:id="1192573000">
                                      <w:marLeft w:val="0"/>
                                      <w:marRight w:val="0"/>
                                      <w:marTop w:val="0"/>
                                      <w:marBottom w:val="0"/>
                                      <w:divBdr>
                                        <w:top w:val="none" w:sz="0" w:space="0" w:color="auto"/>
                                        <w:left w:val="none" w:sz="0" w:space="0" w:color="auto"/>
                                        <w:bottom w:val="none" w:sz="0" w:space="0" w:color="auto"/>
                                        <w:right w:val="none" w:sz="0" w:space="0" w:color="auto"/>
                                      </w:divBdr>
                                    </w:div>
                                  </w:divsChild>
                                </w:div>
                                <w:div w:id="1681421734">
                                  <w:marLeft w:val="0"/>
                                  <w:marRight w:val="0"/>
                                  <w:marTop w:val="0"/>
                                  <w:marBottom w:val="0"/>
                                  <w:divBdr>
                                    <w:top w:val="none" w:sz="0" w:space="0" w:color="auto"/>
                                    <w:left w:val="none" w:sz="0" w:space="0" w:color="auto"/>
                                    <w:bottom w:val="none" w:sz="0" w:space="0" w:color="auto"/>
                                    <w:right w:val="none" w:sz="0" w:space="0" w:color="auto"/>
                                  </w:divBdr>
                                  <w:divsChild>
                                    <w:div w:id="17471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4935">
                      <w:marLeft w:val="0"/>
                      <w:marRight w:val="0"/>
                      <w:marTop w:val="150"/>
                      <w:marBottom w:val="0"/>
                      <w:divBdr>
                        <w:top w:val="none" w:sz="0" w:space="0" w:color="auto"/>
                        <w:left w:val="none" w:sz="0" w:space="0" w:color="auto"/>
                        <w:bottom w:val="none" w:sz="0" w:space="0" w:color="auto"/>
                        <w:right w:val="none" w:sz="0" w:space="0" w:color="auto"/>
                      </w:divBdr>
                      <w:divsChild>
                        <w:div w:id="1655909559">
                          <w:marLeft w:val="0"/>
                          <w:marRight w:val="0"/>
                          <w:marTop w:val="0"/>
                          <w:marBottom w:val="0"/>
                          <w:divBdr>
                            <w:top w:val="none" w:sz="0" w:space="0" w:color="auto"/>
                            <w:left w:val="none" w:sz="0" w:space="0" w:color="auto"/>
                            <w:bottom w:val="none" w:sz="0" w:space="0" w:color="auto"/>
                            <w:right w:val="none" w:sz="0" w:space="0" w:color="auto"/>
                          </w:divBdr>
                          <w:divsChild>
                            <w:div w:id="277222240">
                              <w:marLeft w:val="0"/>
                              <w:marRight w:val="0"/>
                              <w:marTop w:val="0"/>
                              <w:marBottom w:val="480"/>
                              <w:divBdr>
                                <w:top w:val="none" w:sz="0" w:space="0" w:color="auto"/>
                                <w:left w:val="none" w:sz="0" w:space="0" w:color="auto"/>
                                <w:bottom w:val="none" w:sz="0" w:space="0" w:color="auto"/>
                                <w:right w:val="none" w:sz="0" w:space="0" w:color="auto"/>
                              </w:divBdr>
                              <w:divsChild>
                                <w:div w:id="1328627763">
                                  <w:marLeft w:val="0"/>
                                  <w:marRight w:val="0"/>
                                  <w:marTop w:val="0"/>
                                  <w:marBottom w:val="0"/>
                                  <w:divBdr>
                                    <w:top w:val="none" w:sz="0" w:space="0" w:color="auto"/>
                                    <w:left w:val="none" w:sz="0" w:space="0" w:color="auto"/>
                                    <w:bottom w:val="none" w:sz="0" w:space="0" w:color="auto"/>
                                    <w:right w:val="none" w:sz="0" w:space="0" w:color="auto"/>
                                  </w:divBdr>
                                  <w:divsChild>
                                    <w:div w:id="511915387">
                                      <w:marLeft w:val="0"/>
                                      <w:marRight w:val="0"/>
                                      <w:marTop w:val="0"/>
                                      <w:marBottom w:val="0"/>
                                      <w:divBdr>
                                        <w:top w:val="none" w:sz="0" w:space="0" w:color="auto"/>
                                        <w:left w:val="none" w:sz="0" w:space="0" w:color="auto"/>
                                        <w:bottom w:val="none" w:sz="0" w:space="0" w:color="auto"/>
                                        <w:right w:val="none" w:sz="0" w:space="0" w:color="auto"/>
                                      </w:divBdr>
                                      <w:divsChild>
                                        <w:div w:id="1762022460">
                                          <w:marLeft w:val="0"/>
                                          <w:marRight w:val="0"/>
                                          <w:marTop w:val="0"/>
                                          <w:marBottom w:val="0"/>
                                          <w:divBdr>
                                            <w:top w:val="none" w:sz="0" w:space="0" w:color="auto"/>
                                            <w:left w:val="none" w:sz="0" w:space="0" w:color="auto"/>
                                            <w:bottom w:val="none" w:sz="0" w:space="0" w:color="auto"/>
                                            <w:right w:val="none" w:sz="0" w:space="0" w:color="auto"/>
                                          </w:divBdr>
                                          <w:divsChild>
                                            <w:div w:id="435517107">
                                              <w:marLeft w:val="0"/>
                                              <w:marRight w:val="0"/>
                                              <w:marTop w:val="0"/>
                                              <w:marBottom w:val="0"/>
                                              <w:divBdr>
                                                <w:top w:val="none" w:sz="0" w:space="0" w:color="auto"/>
                                                <w:left w:val="none" w:sz="0" w:space="0" w:color="auto"/>
                                                <w:bottom w:val="none" w:sz="0" w:space="0" w:color="auto"/>
                                                <w:right w:val="none" w:sz="0" w:space="0" w:color="auto"/>
                                              </w:divBdr>
                                              <w:divsChild>
                                                <w:div w:id="8048603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1589125">
                              <w:marLeft w:val="0"/>
                              <w:marRight w:val="0"/>
                              <w:marTop w:val="0"/>
                              <w:marBottom w:val="432"/>
                              <w:divBdr>
                                <w:top w:val="none" w:sz="0" w:space="0" w:color="auto"/>
                                <w:left w:val="none" w:sz="0" w:space="0" w:color="auto"/>
                                <w:bottom w:val="none" w:sz="0" w:space="0" w:color="auto"/>
                                <w:right w:val="none" w:sz="0" w:space="0" w:color="auto"/>
                              </w:divBdr>
                              <w:divsChild>
                                <w:div w:id="13627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149221">
          <w:marLeft w:val="0"/>
          <w:marRight w:val="0"/>
          <w:marTop w:val="0"/>
          <w:marBottom w:val="0"/>
          <w:divBdr>
            <w:top w:val="none" w:sz="0" w:space="0" w:color="auto"/>
            <w:left w:val="none" w:sz="0" w:space="0" w:color="auto"/>
            <w:bottom w:val="none" w:sz="0" w:space="0" w:color="auto"/>
            <w:right w:val="none" w:sz="0" w:space="0" w:color="auto"/>
          </w:divBdr>
          <w:divsChild>
            <w:div w:id="1230582454">
              <w:marLeft w:val="0"/>
              <w:marRight w:val="0"/>
              <w:marTop w:val="0"/>
              <w:marBottom w:val="0"/>
              <w:divBdr>
                <w:top w:val="none" w:sz="0" w:space="0" w:color="auto"/>
                <w:left w:val="none" w:sz="0" w:space="0" w:color="auto"/>
                <w:bottom w:val="none" w:sz="0" w:space="0" w:color="auto"/>
                <w:right w:val="none" w:sz="0" w:space="0" w:color="auto"/>
              </w:divBdr>
              <w:divsChild>
                <w:div w:id="326980569">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to.org/about-birds/nnbw" TargetMode="External"/><Relationship Id="rId18" Type="http://schemas.openxmlformats.org/officeDocument/2006/relationships/hyperlink" Target="http://blx1.bto.org/birdtrends/species.jsp?s=starl&amp;year=2014" TargetMode="External"/><Relationship Id="rId26" Type="http://schemas.openxmlformats.org/officeDocument/2006/relationships/hyperlink" Target="https://www.bto.org/support-us" TargetMode="External"/><Relationship Id="rId3" Type="http://schemas.microsoft.com/office/2007/relationships/stylesWithEffects" Target="stylesWithEffects.xml"/><Relationship Id="rId21" Type="http://schemas.openxmlformats.org/officeDocument/2006/relationships/hyperlink" Target="https://www.bto.org/volunteer-survey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app.bto.org/birdtrends/species.jsp?s=starl&amp;year=2014" TargetMode="External"/><Relationship Id="rId17" Type="http://schemas.openxmlformats.org/officeDocument/2006/relationships/hyperlink" Target="http://blx1.bto.org/mapstore/StoreServlet?id=457" TargetMode="External"/><Relationship Id="rId25" Type="http://schemas.openxmlformats.org/officeDocument/2006/relationships/hyperlink" Target="https://www.bto.org/news-events" TargetMode="External"/><Relationship Id="rId33" Type="http://schemas.openxmlformats.org/officeDocument/2006/relationships/hyperlink" Target="https://www.bto.org/about-birds/ornithological-links" TargetMode="External"/><Relationship Id="rId2" Type="http://schemas.openxmlformats.org/officeDocument/2006/relationships/styles" Target="styles.xml"/><Relationship Id="rId16" Type="http://schemas.openxmlformats.org/officeDocument/2006/relationships/hyperlink" Target="http://blx1.bto.org/birdfacts/results/bob15820.htm" TargetMode="External"/><Relationship Id="rId20" Type="http://schemas.openxmlformats.org/officeDocument/2006/relationships/hyperlink" Target="https://www.bto.org/about-birds" TargetMode="External"/><Relationship Id="rId29" Type="http://schemas.openxmlformats.org/officeDocument/2006/relationships/hyperlink" Target="https://www.bto.org/about-birds/birdtrends/2016" TargetMode="External"/><Relationship Id="rId1" Type="http://schemas.openxmlformats.org/officeDocument/2006/relationships/numbering" Target="numbering.xml"/><Relationship Id="rId6" Type="http://schemas.openxmlformats.org/officeDocument/2006/relationships/hyperlink" Target="https://www.bto.org/sites/default/files/shared_documents/bird_month/Teal-Winter-Distribution-2007-11.gif" TargetMode="External"/><Relationship Id="rId11" Type="http://schemas.openxmlformats.org/officeDocument/2006/relationships/hyperlink" Target="http://app.bto.org/mapstore/StoreServlet?id=457" TargetMode="External"/><Relationship Id="rId24" Type="http://schemas.openxmlformats.org/officeDocument/2006/relationships/hyperlink" Target="https://www.bto.org/my-bto" TargetMode="External"/><Relationship Id="rId32" Type="http://schemas.openxmlformats.org/officeDocument/2006/relationships/hyperlink" Target="https://www.bto.org/about-birds/book-reviews" TargetMode="External"/><Relationship Id="rId5" Type="http://schemas.openxmlformats.org/officeDocument/2006/relationships/webSettings" Target="webSettings.xml"/><Relationship Id="rId15" Type="http://schemas.openxmlformats.org/officeDocument/2006/relationships/hyperlink" Target="https://www.bto.org/volunteer-surveys/gbw" TargetMode="External"/><Relationship Id="rId23" Type="http://schemas.openxmlformats.org/officeDocument/2006/relationships/hyperlink" Target="https://www.bto.org/research-data-services" TargetMode="External"/><Relationship Id="rId28" Type="http://schemas.openxmlformats.org/officeDocument/2006/relationships/hyperlink" Target="https://www.bto.org/about-birds/birdfacts" TargetMode="External"/><Relationship Id="rId10" Type="http://schemas.openxmlformats.org/officeDocument/2006/relationships/image" Target="media/image3.png"/><Relationship Id="rId19" Type="http://schemas.openxmlformats.org/officeDocument/2006/relationships/hyperlink" Target="https://www.bto.org/" TargetMode="External"/><Relationship Id="rId31" Type="http://schemas.openxmlformats.org/officeDocument/2006/relationships/hyperlink" Target="https://www.bto.org/about-birds/nnbw" TargetMode="External"/><Relationship Id="rId4" Type="http://schemas.openxmlformats.org/officeDocument/2006/relationships/settings" Target="settings.xml"/><Relationship Id="rId9" Type="http://schemas.openxmlformats.org/officeDocument/2006/relationships/hyperlink" Target="https://www.bto.org/sites/default/files/shared_documents/bird_month/starling-relative-abundance-change-1988-91-2008-11.png" TargetMode="External"/><Relationship Id="rId14" Type="http://schemas.openxmlformats.org/officeDocument/2006/relationships/image" Target="media/image4.jpeg"/><Relationship Id="rId22" Type="http://schemas.openxmlformats.org/officeDocument/2006/relationships/hyperlink" Target="https://www.bto.org/science" TargetMode="External"/><Relationship Id="rId27" Type="http://schemas.openxmlformats.org/officeDocument/2006/relationships/hyperlink" Target="https://www.bto.org/shop" TargetMode="External"/><Relationship Id="rId30" Type="http://schemas.openxmlformats.org/officeDocument/2006/relationships/hyperlink" Target="https://www.bto.org/about-birds/bird-i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2017-12-04T18:50:00Z</dcterms:created>
  <dcterms:modified xsi:type="dcterms:W3CDTF">2018-02-09T13:42:00Z</dcterms:modified>
</cp:coreProperties>
</file>